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党章学习小组活动时间轴</w:t>
      </w:r>
    </w:p>
    <w:bookmarkStart w:id="0" w:name="_GoBack"/>
    <w:bookmarkEnd w:id="0"/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上学期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1.党章学习小组启动仪式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时间：10月下旬（初定时间10.23（周二））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2.展示交流大赛（计划院系合办）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以一个时事热点为主题，谈论对此的看法。以小组为单位，要求有ppt和展示。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培训会：11月初（初定时间11.7（周三））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初赛：11月下旬（初定时间11.21（周三））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决赛：12月上旬（初定时间12.5（周三））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3.党团之家4期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以新闻热点等为切入点，进行时事讨论。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时间：11-12月（两周一期）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下学期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4.党团之家6期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以新闻热点等为切入点，进行时事讨论。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时间：3-5月（两周一期）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5.党章知识竞赛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考察党章学习小组对党章的熟悉程度，同时还有部分趣味百科的题目。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初赛：5月初（初定时间5.5（周日））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决赛：5月中旬（初定时间5.14（周二））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6.党章结业考试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时间：5月下旬（初定时间5.26（周日））</w:t>
      </w:r>
    </w:p>
    <w:p>
      <w:pPr>
        <w:pStyle w:val="style0"/>
        <w:jc w:val="left"/>
        <w:rPr>
          <w:rFonts w:eastAsia="宋体" w:hint="eastAsia"/>
          <w:lang w:eastAsia="zh-CN"/>
        </w:rPr>
      </w:pP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7.党章学习小组结业仪式</w:t>
      </w:r>
    </w:p>
    <w:p>
      <w:pPr>
        <w:pStyle w:val="style0"/>
        <w:jc w:val="left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t>时间：6月上旬（初定时间6.5（周三））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4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348</Words>
  <Pages>1</Pages>
  <Characters>391</Characters>
  <Application>WPS Office</Application>
  <DocSecurity>0</DocSecurity>
  <Paragraphs>30</Paragraphs>
  <ScaleCrop>false</ScaleCrop>
  <LinksUpToDate>false</LinksUpToDate>
  <CharactersWithSpaces>391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2017-09-26T13:31:00Z</dcterms:created>
  <dc:creator>USER_Z</dc:creator>
  <lastModifiedBy>白水</lastModifiedBy>
  <dcterms:modified xsi:type="dcterms:W3CDTF">2018-10-14T09:48:12Z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